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B84" w:rsidRDefault="00E16A40">
      <w:pPr>
        <w:rPr>
          <w:lang w:val="en"/>
        </w:rPr>
      </w:pPr>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780415" cy="1005840"/>
            <wp:effectExtent l="0" t="0" r="635" b="3810"/>
            <wp:wrapTight wrapText="bothSides">
              <wp:wrapPolygon edited="0">
                <wp:start x="0" y="0"/>
                <wp:lineTo x="0" y="21273"/>
                <wp:lineTo x="21090" y="21273"/>
                <wp:lineTo x="2109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0415" cy="1005840"/>
                    </a:xfrm>
                    <a:prstGeom prst="rect">
                      <a:avLst/>
                    </a:prstGeom>
                    <a:noFill/>
                  </pic:spPr>
                </pic:pic>
              </a:graphicData>
            </a:graphic>
          </wp:anchor>
        </w:drawing>
      </w:r>
      <w:r>
        <w:rPr>
          <w:lang w:val="en"/>
        </w:rPr>
        <w:tab/>
      </w:r>
      <w:r>
        <w:rPr>
          <w:lang w:val="en"/>
        </w:rPr>
        <w:tab/>
        <w:t>Special Ed Procurement Policy</w:t>
      </w:r>
    </w:p>
    <w:p w:rsidR="00E16A40" w:rsidRDefault="00E16A40">
      <w:pPr>
        <w:rPr>
          <w:lang w:val="en"/>
        </w:rPr>
      </w:pPr>
      <w:r>
        <w:rPr>
          <w:lang w:val="en"/>
        </w:rPr>
        <w:tab/>
      </w:r>
      <w:r>
        <w:rPr>
          <w:lang w:val="en"/>
        </w:rPr>
        <w:tab/>
        <w:t>Updated December 2018</w:t>
      </w:r>
    </w:p>
    <w:p w:rsidR="00E16A40" w:rsidRDefault="00E16A40">
      <w:pPr>
        <w:rPr>
          <w:lang w:val="en"/>
        </w:rPr>
      </w:pPr>
      <w:r>
        <w:rPr>
          <w:lang w:val="en"/>
        </w:rPr>
        <w:tab/>
      </w:r>
      <w:r>
        <w:rPr>
          <w:lang w:val="en"/>
        </w:rPr>
        <w:tab/>
        <w:t>Approved:</w:t>
      </w:r>
    </w:p>
    <w:p w:rsidR="00E16A40" w:rsidRDefault="00E16A40">
      <w:pPr>
        <w:rPr>
          <w:lang w:val="en"/>
        </w:rPr>
      </w:pPr>
    </w:p>
    <w:p w:rsidR="00E16A40" w:rsidRDefault="00E16A40" w:rsidP="00E16A40">
      <w:pPr>
        <w:pStyle w:val="Normal1"/>
        <w:pBdr>
          <w:top w:val="nil"/>
          <w:left w:val="nil"/>
          <w:bottom w:val="nil"/>
          <w:right w:val="nil"/>
          <w:between w:val="nil"/>
        </w:pBdr>
        <w:rPr>
          <w:rFonts w:ascii="Open Sans" w:eastAsia="Open Sans" w:hAnsi="Open Sans" w:cs="Open Sans"/>
          <w:i/>
          <w:color w:val="000000"/>
        </w:rPr>
      </w:pPr>
      <w:r>
        <w:rPr>
          <w:rFonts w:ascii="Open Sans" w:eastAsia="Open Sans" w:hAnsi="Open Sans" w:cs="Open Sans"/>
          <w:b/>
          <w:color w:val="000000"/>
          <w:sz w:val="24"/>
          <w:szCs w:val="24"/>
        </w:rPr>
        <w:t xml:space="preserve">Purpose </w:t>
      </w:r>
    </w:p>
    <w:p w:rsidR="00E16A40" w:rsidRDefault="00E16A40" w:rsidP="00E16A40">
      <w:pPr>
        <w:pStyle w:val="Normal1"/>
        <w:pBdr>
          <w:top w:val="nil"/>
          <w:left w:val="nil"/>
          <w:bottom w:val="nil"/>
          <w:right w:val="nil"/>
          <w:between w:val="nil"/>
        </w:pBdr>
        <w:rPr>
          <w:rFonts w:ascii="Open Sans" w:eastAsia="Open Sans" w:hAnsi="Open Sans" w:cs="Open Sans"/>
          <w:color w:val="000000"/>
        </w:rPr>
      </w:pPr>
      <w:r>
        <w:rPr>
          <w:rFonts w:ascii="Open Sans" w:eastAsia="Open Sans" w:hAnsi="Open Sans" w:cs="Open Sans"/>
          <w:color w:val="000000"/>
        </w:rPr>
        <w:t xml:space="preserve">The purpose of this policy is to comply with the terms set forth in the Uniform Grant Guidance (Sections §200.317-326) regarding the procurement of goods and services. Prior to and upon the acceptance and expenditure of funds awarded to </w:t>
      </w:r>
      <w:r>
        <w:rPr>
          <w:rFonts w:ascii="Open Sans" w:eastAsia="Open Sans" w:hAnsi="Open Sans" w:cs="Open Sans"/>
        </w:rPr>
        <w:t>Oshki Ogimaag Charter School</w:t>
      </w:r>
      <w:r>
        <w:rPr>
          <w:rFonts w:ascii="Open Sans" w:eastAsia="Open Sans" w:hAnsi="Open Sans" w:cs="Open Sans"/>
          <w:color w:val="000000"/>
        </w:rPr>
        <w:t xml:space="preserve"> by the State and Federal Government, </w:t>
      </w:r>
      <w:r>
        <w:rPr>
          <w:rFonts w:ascii="Open Sans" w:eastAsia="Open Sans" w:hAnsi="Open Sans" w:cs="Open Sans"/>
        </w:rPr>
        <w:t>the school</w:t>
      </w:r>
      <w:r>
        <w:rPr>
          <w:rFonts w:ascii="Open Sans" w:eastAsia="Open Sans" w:hAnsi="Open Sans" w:cs="Open Sans"/>
          <w:color w:val="000000"/>
        </w:rPr>
        <w:t xml:space="preserve"> will ensure that the funds will be used for the purposes of providing special education and related services for children with disabilities from birth to 21. The funds will be used in a manner consistent with state and federal statutes, rules and regulations. State and Federal funds received by the agency from the Individuals with Disabilities Education Act, P.L. 108-466 will abide by the mandates as described in the Special Education Funds Statement of Assurances certification. This document will be reviewed and signed annually by the district’s Director of Special Education and the Superintendent/Board Clerk. This document is submitted annually to the Minnesota Department of Education (MDE). The form may be obtained through the Minnesota Department of Education.  </w:t>
      </w:r>
      <w:r>
        <w:rPr>
          <w:rFonts w:ascii="Open Sans" w:eastAsia="Open Sans" w:hAnsi="Open Sans" w:cs="Open Sans"/>
        </w:rPr>
        <w:t>Oshki Ogimaag Charter School</w:t>
      </w:r>
      <w:r>
        <w:rPr>
          <w:rFonts w:ascii="Open Sans" w:eastAsia="Open Sans" w:hAnsi="Open Sans" w:cs="Open Sans"/>
          <w:color w:val="000000"/>
        </w:rPr>
        <w:t xml:space="preserve"> will maintain supporting information required for the local Total Special Education System (TSES) on file in </w:t>
      </w:r>
      <w:r>
        <w:rPr>
          <w:rFonts w:ascii="Open Sans" w:eastAsia="Open Sans" w:hAnsi="Open Sans" w:cs="Open Sans"/>
        </w:rPr>
        <w:t>on the school website and in the school office</w:t>
      </w:r>
      <w:r>
        <w:rPr>
          <w:rFonts w:ascii="Open Sans" w:eastAsia="Open Sans" w:hAnsi="Open Sans" w:cs="Open Sans"/>
          <w:color w:val="000000"/>
        </w:rPr>
        <w:t>.</w:t>
      </w:r>
    </w:p>
    <w:p w:rsidR="00E16A40" w:rsidRDefault="00E16A40" w:rsidP="00E16A40">
      <w:pPr>
        <w:pStyle w:val="Normal1"/>
        <w:pBdr>
          <w:top w:val="nil"/>
          <w:left w:val="nil"/>
          <w:bottom w:val="nil"/>
          <w:right w:val="nil"/>
          <w:between w:val="nil"/>
        </w:pBdr>
        <w:rPr>
          <w:color w:val="000000"/>
        </w:rPr>
      </w:pPr>
    </w:p>
    <w:p w:rsidR="00E16A40" w:rsidRDefault="00E16A40" w:rsidP="00E16A40">
      <w:pPr>
        <w:pStyle w:val="Normal1"/>
        <w:pBdr>
          <w:top w:val="nil"/>
          <w:left w:val="nil"/>
          <w:bottom w:val="nil"/>
          <w:right w:val="nil"/>
          <w:between w:val="nil"/>
        </w:pBdr>
        <w:rPr>
          <w:rFonts w:ascii="Open Sans" w:eastAsia="Open Sans" w:hAnsi="Open Sans" w:cs="Open Sans"/>
          <w:color w:val="000000"/>
        </w:rPr>
      </w:pPr>
      <w:r>
        <w:rPr>
          <w:rFonts w:ascii="Open Sans" w:eastAsia="Open Sans" w:hAnsi="Open Sans" w:cs="Open Sans"/>
          <w:color w:val="000000"/>
        </w:rPr>
        <w:t>Misuse of State and Federal funds will result in a prompt investigation led by the school board and law enforcement. Upon finding evidence of fraud or intentional misuse of state or federal funds, the guilty party may be dismissed for just cause from employment in addition to any criminal or civil prosecution or litigation.</w:t>
      </w:r>
    </w:p>
    <w:p w:rsidR="00E16A40" w:rsidRDefault="00E16A40" w:rsidP="00E16A40">
      <w:pPr>
        <w:pStyle w:val="Normal1"/>
        <w:pBdr>
          <w:top w:val="nil"/>
          <w:left w:val="nil"/>
          <w:bottom w:val="nil"/>
          <w:right w:val="nil"/>
          <w:between w:val="nil"/>
        </w:pBdr>
        <w:spacing w:line="240" w:lineRule="auto"/>
        <w:rPr>
          <w:rFonts w:ascii="Open Sans" w:eastAsia="Open Sans" w:hAnsi="Open Sans" w:cs="Open Sans"/>
          <w:color w:val="000000"/>
        </w:rPr>
      </w:pPr>
    </w:p>
    <w:p w:rsidR="00E16A40" w:rsidRDefault="00E16A40" w:rsidP="00E16A40">
      <w:pPr>
        <w:pStyle w:val="Normal1"/>
        <w:pBdr>
          <w:top w:val="nil"/>
          <w:left w:val="nil"/>
          <w:bottom w:val="nil"/>
          <w:right w:val="nil"/>
          <w:between w:val="nil"/>
        </w:pBdr>
        <w:spacing w:line="240" w:lineRule="auto"/>
        <w:rPr>
          <w:rFonts w:ascii="Open Sans" w:eastAsia="Open Sans" w:hAnsi="Open Sans" w:cs="Open Sans"/>
          <w:color w:val="000000"/>
        </w:rPr>
      </w:pPr>
    </w:p>
    <w:p w:rsidR="00E16A40" w:rsidRDefault="00E16A40" w:rsidP="00E16A40">
      <w:pPr>
        <w:pStyle w:val="Normal1"/>
        <w:pBdr>
          <w:top w:val="nil"/>
          <w:left w:val="nil"/>
          <w:bottom w:val="nil"/>
          <w:right w:val="nil"/>
          <w:between w:val="nil"/>
        </w:pBdr>
        <w:spacing w:line="240" w:lineRule="auto"/>
        <w:rPr>
          <w:rFonts w:ascii="Open Sans" w:eastAsia="Open Sans" w:hAnsi="Open Sans" w:cs="Open Sans"/>
          <w:color w:val="000000"/>
          <w:sz w:val="24"/>
          <w:szCs w:val="24"/>
        </w:rPr>
      </w:pPr>
      <w:r>
        <w:rPr>
          <w:rFonts w:ascii="Open Sans" w:eastAsia="Open Sans" w:hAnsi="Open Sans" w:cs="Open Sans"/>
          <w:b/>
          <w:color w:val="000000"/>
          <w:sz w:val="24"/>
          <w:szCs w:val="24"/>
        </w:rPr>
        <w:t>General Statement of Policy</w:t>
      </w:r>
    </w:p>
    <w:p w:rsidR="00E16A40" w:rsidRDefault="00E16A40" w:rsidP="00E16A40">
      <w:pPr>
        <w:pStyle w:val="Normal1"/>
        <w:pBdr>
          <w:top w:val="nil"/>
          <w:left w:val="nil"/>
          <w:bottom w:val="nil"/>
          <w:right w:val="nil"/>
          <w:between w:val="nil"/>
        </w:pBdr>
        <w:rPr>
          <w:rFonts w:ascii="Open Sans" w:eastAsia="Open Sans" w:hAnsi="Open Sans" w:cs="Open Sans"/>
          <w:color w:val="000000"/>
        </w:rPr>
      </w:pPr>
      <w:r>
        <w:rPr>
          <w:rFonts w:ascii="Open Sans" w:eastAsia="Open Sans" w:hAnsi="Open Sans" w:cs="Open Sans"/>
        </w:rPr>
        <w:t>Oshki Ogimaag Charter School</w:t>
      </w:r>
      <w:r>
        <w:rPr>
          <w:rFonts w:ascii="Open Sans" w:eastAsia="Open Sans" w:hAnsi="Open Sans" w:cs="Open Sans"/>
          <w:color w:val="000000"/>
        </w:rPr>
        <w:t xml:space="preserve"> will follow the guidelines set forth in this policy when procuring goods and services.</w:t>
      </w:r>
    </w:p>
    <w:p w:rsidR="00E16A40" w:rsidRDefault="00E16A40" w:rsidP="00E16A40">
      <w:pPr>
        <w:pStyle w:val="Normal1"/>
        <w:pBdr>
          <w:top w:val="nil"/>
          <w:left w:val="nil"/>
          <w:bottom w:val="nil"/>
          <w:right w:val="nil"/>
          <w:between w:val="nil"/>
        </w:pBdr>
        <w:rPr>
          <w:rFonts w:ascii="Open Sans" w:eastAsia="Open Sans" w:hAnsi="Open Sans" w:cs="Open Sans"/>
          <w:color w:val="000000"/>
        </w:rPr>
      </w:pPr>
    </w:p>
    <w:p w:rsidR="00E16A40" w:rsidRDefault="00E16A40" w:rsidP="00E16A40">
      <w:pPr>
        <w:pStyle w:val="Normal1"/>
        <w:pBdr>
          <w:top w:val="nil"/>
          <w:left w:val="nil"/>
          <w:bottom w:val="nil"/>
          <w:right w:val="nil"/>
          <w:between w:val="nil"/>
        </w:pBdr>
        <w:spacing w:line="240" w:lineRule="auto"/>
        <w:rPr>
          <w:rFonts w:ascii="Open Sans" w:eastAsia="Open Sans" w:hAnsi="Open Sans" w:cs="Open Sans"/>
          <w:color w:val="000000"/>
          <w:sz w:val="24"/>
          <w:szCs w:val="24"/>
        </w:rPr>
      </w:pPr>
      <w:r>
        <w:rPr>
          <w:rFonts w:ascii="Open Sans" w:eastAsia="Open Sans" w:hAnsi="Open Sans" w:cs="Open Sans"/>
          <w:b/>
          <w:color w:val="000000"/>
          <w:sz w:val="24"/>
          <w:szCs w:val="24"/>
        </w:rPr>
        <w:t>Requests for Proposals</w:t>
      </w:r>
    </w:p>
    <w:p w:rsidR="00E16A40" w:rsidRDefault="00E16A40" w:rsidP="00E16A40">
      <w:pPr>
        <w:pStyle w:val="Normal1"/>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 xml:space="preserve">The following transactions require that </w:t>
      </w:r>
      <w:r>
        <w:rPr>
          <w:rFonts w:ascii="Open Sans" w:eastAsia="Open Sans" w:hAnsi="Open Sans" w:cs="Open Sans"/>
        </w:rPr>
        <w:t>Oshki Ogimaag Charter School</w:t>
      </w:r>
      <w:r>
        <w:rPr>
          <w:rFonts w:ascii="Open Sans" w:eastAsia="Open Sans" w:hAnsi="Open Sans" w:cs="Open Sans"/>
          <w:color w:val="000000"/>
        </w:rPr>
        <w:t xml:space="preserve"> obtain two or more quotes (if possible) from interested vendors:</w:t>
      </w:r>
    </w:p>
    <w:p w:rsidR="00E16A40" w:rsidRDefault="00E16A40" w:rsidP="00E16A40">
      <w:pPr>
        <w:pStyle w:val="Normal1"/>
        <w:pBdr>
          <w:top w:val="nil"/>
          <w:left w:val="nil"/>
          <w:bottom w:val="nil"/>
          <w:right w:val="nil"/>
          <w:between w:val="nil"/>
        </w:pBdr>
        <w:spacing w:line="240" w:lineRule="auto"/>
        <w:rPr>
          <w:rFonts w:ascii="Open Sans" w:eastAsia="Open Sans" w:hAnsi="Open Sans" w:cs="Open Sans"/>
          <w:color w:val="000000"/>
        </w:rPr>
      </w:pPr>
    </w:p>
    <w:p w:rsidR="00E16A40" w:rsidRDefault="00E16A40" w:rsidP="00E16A40">
      <w:pPr>
        <w:pStyle w:val="Normal1"/>
        <w:numPr>
          <w:ilvl w:val="0"/>
          <w:numId w:val="3"/>
        </w:numPr>
        <w:pBdr>
          <w:top w:val="nil"/>
          <w:left w:val="nil"/>
          <w:bottom w:val="nil"/>
          <w:right w:val="nil"/>
          <w:between w:val="nil"/>
        </w:pBdr>
        <w:spacing w:line="240" w:lineRule="auto"/>
        <w:ind w:left="1080"/>
        <w:rPr>
          <w:color w:val="000000"/>
        </w:rPr>
      </w:pPr>
      <w:r>
        <w:rPr>
          <w:rFonts w:ascii="Open Sans" w:eastAsia="Open Sans" w:hAnsi="Open Sans" w:cs="Open Sans"/>
          <w:color w:val="000000"/>
        </w:rPr>
        <w:t xml:space="preserve">All contracts and purchases </w:t>
      </w:r>
      <w:r>
        <w:rPr>
          <w:rFonts w:ascii="Open Sans" w:eastAsia="Open Sans" w:hAnsi="Open Sans" w:cs="Open Sans"/>
        </w:rPr>
        <w:t>$3000-</w:t>
      </w:r>
      <w:r>
        <w:rPr>
          <w:rFonts w:ascii="Open Sans" w:eastAsia="Open Sans" w:hAnsi="Open Sans" w:cs="Open Sans"/>
          <w:color w:val="000000"/>
        </w:rPr>
        <w:t>$100,000</w:t>
      </w:r>
    </w:p>
    <w:p w:rsidR="00E16A40" w:rsidRDefault="00E16A40" w:rsidP="00E16A40">
      <w:pPr>
        <w:pStyle w:val="Normal1"/>
        <w:numPr>
          <w:ilvl w:val="0"/>
          <w:numId w:val="3"/>
        </w:numPr>
        <w:pBdr>
          <w:top w:val="nil"/>
          <w:left w:val="nil"/>
          <w:bottom w:val="nil"/>
          <w:right w:val="nil"/>
          <w:between w:val="nil"/>
        </w:pBdr>
        <w:spacing w:line="240" w:lineRule="auto"/>
        <w:ind w:left="1080"/>
        <w:rPr>
          <w:color w:val="000000"/>
        </w:rPr>
      </w:pPr>
      <w:r>
        <w:rPr>
          <w:rFonts w:ascii="Open Sans" w:eastAsia="Open Sans" w:hAnsi="Open Sans" w:cs="Open Sans"/>
          <w:color w:val="000000"/>
        </w:rPr>
        <w:t xml:space="preserve">Affirmative steps will be documented to assure that minority business, women’s business enterprises, and labor surplus area firms are used when possible. </w:t>
      </w:r>
    </w:p>
    <w:p w:rsidR="00E16A40" w:rsidRDefault="00E16A40" w:rsidP="00E16A40">
      <w:pPr>
        <w:pStyle w:val="Normal1"/>
        <w:numPr>
          <w:ilvl w:val="0"/>
          <w:numId w:val="3"/>
        </w:numPr>
        <w:pBdr>
          <w:top w:val="nil"/>
          <w:left w:val="nil"/>
          <w:bottom w:val="nil"/>
          <w:right w:val="nil"/>
          <w:between w:val="nil"/>
        </w:pBdr>
        <w:spacing w:line="240" w:lineRule="auto"/>
        <w:ind w:left="1080"/>
        <w:rPr>
          <w:color w:val="000000"/>
        </w:rPr>
      </w:pPr>
      <w:r>
        <w:rPr>
          <w:rFonts w:ascii="Open Sans" w:eastAsia="Open Sans" w:hAnsi="Open Sans" w:cs="Open Sans"/>
          <w:color w:val="000000"/>
        </w:rPr>
        <w:t>All contracts for perishable food (other than milk) that are at least $10,000</w:t>
      </w:r>
    </w:p>
    <w:p w:rsidR="00E16A40" w:rsidRDefault="00E16A40" w:rsidP="00E16A40">
      <w:pPr>
        <w:pStyle w:val="Normal1"/>
        <w:numPr>
          <w:ilvl w:val="0"/>
          <w:numId w:val="3"/>
        </w:numPr>
        <w:pBdr>
          <w:top w:val="nil"/>
          <w:left w:val="nil"/>
          <w:bottom w:val="nil"/>
          <w:right w:val="nil"/>
          <w:between w:val="nil"/>
        </w:pBdr>
        <w:spacing w:line="240" w:lineRule="auto"/>
        <w:ind w:left="1080"/>
        <w:rPr>
          <w:color w:val="000000"/>
        </w:rPr>
      </w:pPr>
      <w:r>
        <w:rPr>
          <w:rFonts w:ascii="Open Sans" w:eastAsia="Open Sans" w:hAnsi="Open Sans" w:cs="Open Sans"/>
          <w:color w:val="000000"/>
        </w:rPr>
        <w:t>All contracts for petroleum heating fuel</w:t>
      </w:r>
    </w:p>
    <w:p w:rsidR="00E16A40" w:rsidRDefault="00E16A40" w:rsidP="00E16A40">
      <w:pPr>
        <w:pStyle w:val="Normal1"/>
        <w:pBdr>
          <w:top w:val="nil"/>
          <w:left w:val="nil"/>
          <w:bottom w:val="nil"/>
          <w:right w:val="nil"/>
          <w:between w:val="nil"/>
        </w:pBdr>
        <w:spacing w:line="240" w:lineRule="auto"/>
        <w:ind w:left="360"/>
        <w:rPr>
          <w:rFonts w:ascii="Open Sans" w:eastAsia="Open Sans" w:hAnsi="Open Sans" w:cs="Open Sans"/>
          <w:color w:val="000000"/>
        </w:rPr>
      </w:pPr>
    </w:p>
    <w:p w:rsidR="00E16A40" w:rsidRDefault="00E16A40" w:rsidP="00E16A40">
      <w:pPr>
        <w:pStyle w:val="Normal1"/>
        <w:pBdr>
          <w:top w:val="nil"/>
          <w:left w:val="nil"/>
          <w:bottom w:val="nil"/>
          <w:right w:val="nil"/>
          <w:between w:val="nil"/>
        </w:pBdr>
        <w:spacing w:line="240" w:lineRule="auto"/>
        <w:ind w:left="360"/>
        <w:rPr>
          <w:rFonts w:ascii="Open Sans" w:eastAsia="Open Sans" w:hAnsi="Open Sans" w:cs="Open Sans"/>
          <w:color w:val="000000"/>
        </w:rPr>
      </w:pPr>
      <w:r>
        <w:rPr>
          <w:rFonts w:ascii="Open Sans" w:eastAsia="Open Sans" w:hAnsi="Open Sans" w:cs="Open Sans"/>
          <w:color w:val="000000"/>
        </w:rPr>
        <w:t>All requests for proposals must:</w:t>
      </w:r>
    </w:p>
    <w:p w:rsidR="00E16A40" w:rsidRDefault="00E16A40" w:rsidP="00E16A40">
      <w:pPr>
        <w:pStyle w:val="Normal1"/>
        <w:numPr>
          <w:ilvl w:val="0"/>
          <w:numId w:val="1"/>
        </w:numPr>
        <w:pBdr>
          <w:top w:val="nil"/>
          <w:left w:val="nil"/>
          <w:bottom w:val="nil"/>
          <w:right w:val="nil"/>
          <w:between w:val="nil"/>
        </w:pBdr>
        <w:spacing w:line="240" w:lineRule="auto"/>
        <w:ind w:left="1080"/>
        <w:rPr>
          <w:color w:val="000000"/>
        </w:rPr>
      </w:pPr>
      <w:r>
        <w:rPr>
          <w:rFonts w:ascii="Open Sans" w:eastAsia="Open Sans" w:hAnsi="Open Sans" w:cs="Open Sans"/>
          <w:color w:val="000000"/>
        </w:rPr>
        <w:t>Be kept on file for one year.</w:t>
      </w:r>
    </w:p>
    <w:p w:rsidR="00E16A40" w:rsidRDefault="00E16A40" w:rsidP="00E16A40">
      <w:pPr>
        <w:pStyle w:val="Normal1"/>
        <w:numPr>
          <w:ilvl w:val="0"/>
          <w:numId w:val="1"/>
        </w:numPr>
        <w:pBdr>
          <w:top w:val="nil"/>
          <w:left w:val="nil"/>
          <w:bottom w:val="nil"/>
          <w:right w:val="nil"/>
          <w:between w:val="nil"/>
        </w:pBdr>
        <w:spacing w:line="240" w:lineRule="auto"/>
        <w:ind w:left="1080"/>
        <w:rPr>
          <w:color w:val="000000"/>
        </w:rPr>
      </w:pPr>
      <w:r>
        <w:rPr>
          <w:rFonts w:ascii="Open Sans" w:eastAsia="Open Sans" w:hAnsi="Open Sans" w:cs="Open Sans"/>
          <w:color w:val="000000"/>
        </w:rPr>
        <w:t>In the case of petroleum heating fuel, be publicly advertised at least 30 days before the intended award date.</w:t>
      </w:r>
    </w:p>
    <w:p w:rsidR="00E16A40" w:rsidRDefault="00E16A40" w:rsidP="00E16A40">
      <w:pPr>
        <w:pStyle w:val="Normal1"/>
        <w:pBdr>
          <w:top w:val="nil"/>
          <w:left w:val="nil"/>
          <w:bottom w:val="nil"/>
          <w:right w:val="nil"/>
          <w:between w:val="nil"/>
        </w:pBdr>
        <w:spacing w:line="240" w:lineRule="auto"/>
        <w:rPr>
          <w:rFonts w:ascii="Open Sans" w:eastAsia="Open Sans" w:hAnsi="Open Sans" w:cs="Open Sans"/>
          <w:color w:val="000000"/>
        </w:rPr>
      </w:pPr>
    </w:p>
    <w:p w:rsidR="00E16A40" w:rsidRDefault="00E16A40" w:rsidP="00E16A40">
      <w:pPr>
        <w:pStyle w:val="Normal1"/>
        <w:pBdr>
          <w:top w:val="nil"/>
          <w:left w:val="nil"/>
          <w:bottom w:val="nil"/>
          <w:right w:val="nil"/>
          <w:between w:val="nil"/>
        </w:pBdr>
        <w:spacing w:line="240" w:lineRule="auto"/>
        <w:rPr>
          <w:rFonts w:ascii="Open Sans" w:eastAsia="Open Sans" w:hAnsi="Open Sans" w:cs="Open Sans"/>
          <w:color w:val="000000"/>
          <w:sz w:val="24"/>
          <w:szCs w:val="24"/>
        </w:rPr>
      </w:pPr>
      <w:r>
        <w:rPr>
          <w:rFonts w:ascii="Open Sans" w:eastAsia="Open Sans" w:hAnsi="Open Sans" w:cs="Open Sans"/>
          <w:b/>
          <w:color w:val="000000"/>
          <w:sz w:val="24"/>
          <w:szCs w:val="24"/>
        </w:rPr>
        <w:lastRenderedPageBreak/>
        <w:t>Sealed Bids</w:t>
      </w:r>
    </w:p>
    <w:p w:rsidR="00E16A40" w:rsidRDefault="00E16A40" w:rsidP="00E16A40">
      <w:pPr>
        <w:pStyle w:val="Normal1"/>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 xml:space="preserve">The following transactions require that </w:t>
      </w:r>
      <w:r>
        <w:rPr>
          <w:rFonts w:ascii="Open Sans" w:eastAsia="Open Sans" w:hAnsi="Open Sans" w:cs="Open Sans"/>
        </w:rPr>
        <w:t>Oshki Ogimaag Charter School</w:t>
      </w:r>
      <w:r>
        <w:rPr>
          <w:rFonts w:ascii="Open Sans" w:eastAsia="Open Sans" w:hAnsi="Open Sans" w:cs="Open Sans"/>
          <w:color w:val="000000"/>
        </w:rPr>
        <w:t xml:space="preserve"> obtain sealed bids from interested vendors:</w:t>
      </w:r>
    </w:p>
    <w:p w:rsidR="00E16A40" w:rsidRDefault="00E16A40" w:rsidP="00E16A40">
      <w:pPr>
        <w:pStyle w:val="Normal1"/>
        <w:numPr>
          <w:ilvl w:val="0"/>
          <w:numId w:val="2"/>
        </w:numPr>
        <w:pBdr>
          <w:top w:val="nil"/>
          <w:left w:val="nil"/>
          <w:bottom w:val="nil"/>
          <w:right w:val="nil"/>
          <w:between w:val="nil"/>
        </w:pBdr>
        <w:spacing w:line="240" w:lineRule="auto"/>
        <w:ind w:left="1080"/>
        <w:rPr>
          <w:color w:val="000000"/>
        </w:rPr>
      </w:pPr>
      <w:r>
        <w:rPr>
          <w:rFonts w:ascii="Open Sans" w:eastAsia="Open Sans" w:hAnsi="Open Sans" w:cs="Open Sans"/>
          <w:color w:val="000000"/>
        </w:rPr>
        <w:t>All contracts greater than, $100,000, except for perishable food (other than milk)</w:t>
      </w:r>
    </w:p>
    <w:p w:rsidR="00E16A40" w:rsidRDefault="00E16A40" w:rsidP="00E16A40">
      <w:pPr>
        <w:pStyle w:val="Normal1"/>
        <w:pBdr>
          <w:top w:val="nil"/>
          <w:left w:val="nil"/>
          <w:bottom w:val="nil"/>
          <w:right w:val="nil"/>
          <w:between w:val="nil"/>
        </w:pBdr>
        <w:spacing w:line="240" w:lineRule="auto"/>
        <w:rPr>
          <w:rFonts w:ascii="Open Sans" w:eastAsia="Open Sans" w:hAnsi="Open Sans" w:cs="Open Sans"/>
          <w:color w:val="000000"/>
        </w:rPr>
      </w:pPr>
    </w:p>
    <w:p w:rsidR="00E16A40" w:rsidRDefault="00E16A40" w:rsidP="00E16A40">
      <w:pPr>
        <w:pStyle w:val="Normal1"/>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All requests for sealed bids must:</w:t>
      </w:r>
    </w:p>
    <w:p w:rsidR="00E16A40" w:rsidRDefault="00E16A40" w:rsidP="00E16A40">
      <w:pPr>
        <w:pStyle w:val="Normal1"/>
        <w:numPr>
          <w:ilvl w:val="0"/>
          <w:numId w:val="2"/>
        </w:numPr>
        <w:pBdr>
          <w:top w:val="nil"/>
          <w:left w:val="nil"/>
          <w:bottom w:val="nil"/>
          <w:right w:val="nil"/>
          <w:between w:val="nil"/>
        </w:pBdr>
        <w:spacing w:line="240" w:lineRule="auto"/>
        <w:ind w:left="1080"/>
        <w:rPr>
          <w:color w:val="000000"/>
        </w:rPr>
      </w:pPr>
      <w:r>
        <w:rPr>
          <w:rFonts w:ascii="Open Sans" w:eastAsia="Open Sans" w:hAnsi="Open Sans" w:cs="Open Sans"/>
          <w:color w:val="000000"/>
        </w:rPr>
        <w:t>Be publicly advertised for two weeks</w:t>
      </w:r>
    </w:p>
    <w:p w:rsidR="00E16A40" w:rsidRDefault="00E16A40" w:rsidP="00E16A40">
      <w:pPr>
        <w:pStyle w:val="Normal1"/>
        <w:numPr>
          <w:ilvl w:val="0"/>
          <w:numId w:val="2"/>
        </w:numPr>
        <w:pBdr>
          <w:top w:val="nil"/>
          <w:left w:val="nil"/>
          <w:bottom w:val="nil"/>
          <w:right w:val="nil"/>
          <w:between w:val="nil"/>
        </w:pBdr>
        <w:spacing w:line="240" w:lineRule="auto"/>
        <w:ind w:left="1080"/>
        <w:rPr>
          <w:color w:val="000000"/>
        </w:rPr>
      </w:pPr>
      <w:r>
        <w:rPr>
          <w:rFonts w:ascii="Open Sans" w:eastAsia="Open Sans" w:hAnsi="Open Sans" w:cs="Open Sans"/>
          <w:color w:val="000000"/>
        </w:rPr>
        <w:t>State the time and place of receiving bids and contain a brief description of the subject matter.</w:t>
      </w:r>
    </w:p>
    <w:p w:rsidR="00E16A40" w:rsidRDefault="00E16A40" w:rsidP="00E16A40">
      <w:pPr>
        <w:pStyle w:val="Normal1"/>
        <w:numPr>
          <w:ilvl w:val="0"/>
          <w:numId w:val="2"/>
        </w:numPr>
        <w:pBdr>
          <w:top w:val="nil"/>
          <w:left w:val="nil"/>
          <w:bottom w:val="nil"/>
          <w:right w:val="nil"/>
          <w:between w:val="nil"/>
        </w:pBdr>
        <w:spacing w:line="240" w:lineRule="auto"/>
        <w:ind w:left="1080"/>
        <w:rPr>
          <w:color w:val="000000"/>
        </w:rPr>
      </w:pPr>
      <w:r>
        <w:rPr>
          <w:rFonts w:ascii="Open Sans" w:eastAsia="Open Sans" w:hAnsi="Open Sans" w:cs="Open Sans"/>
          <w:color w:val="000000"/>
        </w:rPr>
        <w:t xml:space="preserve">Bids will be publicly opened at the time and place prescribed in the invitation for bid. </w:t>
      </w:r>
    </w:p>
    <w:p w:rsidR="00E16A40" w:rsidRDefault="00E16A40" w:rsidP="00E16A40">
      <w:pPr>
        <w:pStyle w:val="Normal1"/>
        <w:numPr>
          <w:ilvl w:val="0"/>
          <w:numId w:val="2"/>
        </w:numPr>
        <w:pBdr>
          <w:top w:val="nil"/>
          <w:left w:val="nil"/>
          <w:bottom w:val="nil"/>
          <w:right w:val="nil"/>
          <w:between w:val="nil"/>
        </w:pBdr>
        <w:spacing w:line="240" w:lineRule="auto"/>
        <w:ind w:left="1080"/>
        <w:rPr>
          <w:color w:val="000000"/>
        </w:rPr>
      </w:pPr>
      <w:r>
        <w:rPr>
          <w:rFonts w:ascii="Open Sans" w:eastAsia="Open Sans" w:hAnsi="Open Sans" w:cs="Open Sans"/>
          <w:color w:val="000000"/>
        </w:rPr>
        <w:t>A firm fixed price contract award will be made in writing to the lowest responsive and responsible bidder.</w:t>
      </w:r>
    </w:p>
    <w:p w:rsidR="00E16A40" w:rsidRDefault="00E16A40" w:rsidP="00E16A40">
      <w:pPr>
        <w:pStyle w:val="Normal1"/>
        <w:numPr>
          <w:ilvl w:val="0"/>
          <w:numId w:val="2"/>
        </w:numPr>
        <w:pBdr>
          <w:top w:val="nil"/>
          <w:left w:val="nil"/>
          <w:bottom w:val="nil"/>
          <w:right w:val="nil"/>
          <w:between w:val="nil"/>
        </w:pBdr>
        <w:spacing w:line="240" w:lineRule="auto"/>
        <w:ind w:left="1080"/>
        <w:rPr>
          <w:color w:val="000000"/>
        </w:rPr>
      </w:pPr>
      <w:r>
        <w:rPr>
          <w:rFonts w:ascii="Open Sans" w:eastAsia="Open Sans" w:hAnsi="Open Sans" w:cs="Open Sans"/>
          <w:color w:val="000000"/>
        </w:rPr>
        <w:t>Any or all bids may be rejected if there is a sound documented reason.</w:t>
      </w:r>
    </w:p>
    <w:p w:rsidR="00E16A40" w:rsidRDefault="00E16A40" w:rsidP="00E16A40">
      <w:pPr>
        <w:pStyle w:val="Normal1"/>
        <w:pBdr>
          <w:top w:val="nil"/>
          <w:left w:val="nil"/>
          <w:bottom w:val="nil"/>
          <w:right w:val="nil"/>
          <w:between w:val="nil"/>
        </w:pBdr>
        <w:spacing w:line="240" w:lineRule="auto"/>
        <w:ind w:left="360"/>
        <w:rPr>
          <w:rFonts w:ascii="Open Sans" w:eastAsia="Open Sans" w:hAnsi="Open Sans" w:cs="Open Sans"/>
          <w:color w:val="000000"/>
        </w:rPr>
      </w:pPr>
    </w:p>
    <w:p w:rsidR="00E16A40" w:rsidRDefault="00E16A40" w:rsidP="00E16A40">
      <w:pPr>
        <w:pStyle w:val="Normal1"/>
        <w:pBdr>
          <w:top w:val="nil"/>
          <w:left w:val="nil"/>
          <w:bottom w:val="nil"/>
          <w:right w:val="nil"/>
          <w:between w:val="nil"/>
        </w:pBdr>
        <w:spacing w:line="240" w:lineRule="auto"/>
        <w:rPr>
          <w:rFonts w:ascii="Open Sans" w:eastAsia="Open Sans" w:hAnsi="Open Sans" w:cs="Open Sans"/>
          <w:color w:val="000000"/>
          <w:sz w:val="24"/>
          <w:szCs w:val="24"/>
        </w:rPr>
      </w:pPr>
      <w:bookmarkStart w:id="0" w:name="_gjdgxs" w:colFirst="0" w:colLast="0"/>
      <w:bookmarkEnd w:id="0"/>
      <w:r>
        <w:rPr>
          <w:rFonts w:ascii="Open Sans" w:eastAsia="Open Sans" w:hAnsi="Open Sans" w:cs="Open Sans"/>
          <w:b/>
          <w:color w:val="000000"/>
          <w:sz w:val="24"/>
          <w:szCs w:val="24"/>
        </w:rPr>
        <w:t>Selection Criteria</w:t>
      </w:r>
    </w:p>
    <w:p w:rsidR="00E16A40" w:rsidRDefault="00E16A40" w:rsidP="00E16A40">
      <w:pPr>
        <w:pStyle w:val="Normal1"/>
        <w:pBdr>
          <w:top w:val="nil"/>
          <w:left w:val="nil"/>
          <w:bottom w:val="nil"/>
          <w:right w:val="nil"/>
          <w:between w:val="nil"/>
        </w:pBdr>
        <w:spacing w:line="240" w:lineRule="auto"/>
        <w:rPr>
          <w:rFonts w:ascii="Open Sans" w:eastAsia="Open Sans" w:hAnsi="Open Sans" w:cs="Open Sans"/>
          <w:color w:val="000000"/>
        </w:rPr>
      </w:pPr>
      <w:bookmarkStart w:id="1" w:name="_30j0zll" w:colFirst="0" w:colLast="0"/>
      <w:bookmarkEnd w:id="1"/>
      <w:r>
        <w:rPr>
          <w:rFonts w:ascii="Open Sans" w:eastAsia="Open Sans" w:hAnsi="Open Sans" w:cs="Open Sans"/>
        </w:rPr>
        <w:t>Oshki Ogimaag Charter School</w:t>
      </w:r>
      <w:r>
        <w:rPr>
          <w:rFonts w:ascii="Open Sans" w:eastAsia="Open Sans" w:hAnsi="Open Sans" w:cs="Open Sans"/>
          <w:color w:val="000000"/>
        </w:rPr>
        <w:t xml:space="preserve"> reserves the right to select the lowest bonafide bid. </w:t>
      </w:r>
    </w:p>
    <w:p w:rsidR="00E16A40" w:rsidRDefault="00E16A40" w:rsidP="00E16A40">
      <w:pPr>
        <w:pStyle w:val="Normal1"/>
        <w:pBdr>
          <w:top w:val="nil"/>
          <w:left w:val="nil"/>
          <w:bottom w:val="nil"/>
          <w:right w:val="nil"/>
          <w:between w:val="nil"/>
        </w:pBdr>
        <w:spacing w:line="240" w:lineRule="auto"/>
        <w:ind w:left="720"/>
        <w:rPr>
          <w:rFonts w:ascii="Open Sans" w:eastAsia="Open Sans" w:hAnsi="Open Sans" w:cs="Open Sans"/>
          <w:color w:val="000000"/>
        </w:rPr>
      </w:pPr>
    </w:p>
    <w:p w:rsidR="00E16A40" w:rsidRDefault="00E16A40" w:rsidP="00E16A40">
      <w:pPr>
        <w:pStyle w:val="Normal1"/>
        <w:pBdr>
          <w:top w:val="none" w:sz="0" w:space="0" w:color="000000"/>
          <w:left w:val="none" w:sz="0" w:space="0" w:color="000000"/>
          <w:bottom w:val="none" w:sz="0" w:space="0" w:color="000000"/>
          <w:right w:val="none" w:sz="0" w:space="0" w:color="000000"/>
          <w:between w:val="none" w:sz="0" w:space="0" w:color="000000"/>
        </w:pBdr>
        <w:rPr>
          <w:color w:val="000000"/>
          <w:sz w:val="24"/>
          <w:szCs w:val="24"/>
        </w:rPr>
      </w:pPr>
      <w:r>
        <w:rPr>
          <w:rFonts w:ascii="Open Sans" w:eastAsia="Open Sans" w:hAnsi="Open Sans" w:cs="Open Sans"/>
          <w:b/>
          <w:color w:val="000000"/>
          <w:sz w:val="24"/>
          <w:szCs w:val="24"/>
        </w:rPr>
        <w:t xml:space="preserve">Required Certification </w:t>
      </w:r>
    </w:p>
    <w:p w:rsidR="00E16A40" w:rsidRDefault="00E16A40" w:rsidP="00E16A40">
      <w:pPr>
        <w:pStyle w:val="Normal1"/>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rPr>
        <w:t>Executive Director</w:t>
      </w:r>
      <w:r>
        <w:rPr>
          <w:rFonts w:ascii="Open Sans" w:eastAsia="Open Sans" w:hAnsi="Open Sans" w:cs="Open Sans"/>
          <w:color w:val="000000"/>
        </w:rPr>
        <w:t xml:space="preserve"> has the authority to sign legally binding contracts up to $5000.00. </w:t>
      </w:r>
      <w:r>
        <w:rPr>
          <w:rFonts w:ascii="Open Sans" w:eastAsia="Open Sans" w:hAnsi="Open Sans" w:cs="Open Sans"/>
        </w:rPr>
        <w:t>Oshki Ogimaag Charter School</w:t>
      </w:r>
      <w:r>
        <w:rPr>
          <w:rFonts w:ascii="Open Sans" w:eastAsia="Open Sans" w:hAnsi="Open Sans" w:cs="Open Sans"/>
          <w:color w:val="000000"/>
        </w:rPr>
        <w:t xml:space="preserve"> board must approve contracts beyond $5000.00.</w:t>
      </w:r>
      <w:r>
        <w:rPr>
          <w:rFonts w:ascii="Open Sans" w:eastAsia="Open Sans" w:hAnsi="Open Sans" w:cs="Open Sans"/>
          <w:color w:val="000000"/>
        </w:rPr>
        <w:br/>
      </w:r>
    </w:p>
    <w:p w:rsidR="00E16A40" w:rsidRDefault="00E16A40" w:rsidP="00E16A40">
      <w:pPr>
        <w:pStyle w:val="Normal1"/>
        <w:pBdr>
          <w:top w:val="nil"/>
          <w:left w:val="nil"/>
          <w:bottom w:val="nil"/>
          <w:right w:val="nil"/>
          <w:between w:val="nil"/>
        </w:pBdr>
        <w:spacing w:line="240" w:lineRule="auto"/>
        <w:rPr>
          <w:rFonts w:ascii="Open Sans" w:eastAsia="Open Sans" w:hAnsi="Open Sans" w:cs="Open Sans"/>
          <w:color w:val="000000"/>
          <w:sz w:val="24"/>
          <w:szCs w:val="24"/>
        </w:rPr>
      </w:pPr>
      <w:r>
        <w:rPr>
          <w:rFonts w:ascii="Open Sans" w:eastAsia="Open Sans" w:hAnsi="Open Sans" w:cs="Open Sans"/>
          <w:b/>
          <w:color w:val="000000"/>
          <w:sz w:val="24"/>
          <w:szCs w:val="24"/>
        </w:rPr>
        <w:t>Exceptions</w:t>
      </w:r>
    </w:p>
    <w:p w:rsidR="00E16A40" w:rsidRDefault="00E16A40" w:rsidP="00E16A40">
      <w:pPr>
        <w:pStyle w:val="Normal1"/>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Any capital improvement of facilities expenditure greater than $100,000 will include a bid guarantee equivalent to 5% of the bid price from each bidder, a performance bond on the part of the contractor for 100% of the contract price and a payment bond on the part of the contractor for 100% of the contract price.</w:t>
      </w:r>
    </w:p>
    <w:p w:rsidR="00E16A40" w:rsidRPr="00E16A40" w:rsidRDefault="00E16A40">
      <w:pPr>
        <w:rPr>
          <w:lang w:val="en"/>
        </w:rPr>
      </w:pPr>
      <w:bookmarkStart w:id="2" w:name="_GoBack"/>
      <w:bookmarkEnd w:id="2"/>
    </w:p>
    <w:sectPr w:rsidR="00E16A40" w:rsidRPr="00E16A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47BE" w:rsidRDefault="002447BE" w:rsidP="00E16A40">
      <w:pPr>
        <w:spacing w:after="0" w:line="240" w:lineRule="auto"/>
      </w:pPr>
      <w:r>
        <w:separator/>
      </w:r>
    </w:p>
  </w:endnote>
  <w:endnote w:type="continuationSeparator" w:id="0">
    <w:p w:rsidR="002447BE" w:rsidRDefault="002447BE" w:rsidP="00E16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Open San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47BE" w:rsidRDefault="002447BE" w:rsidP="00E16A40">
      <w:pPr>
        <w:spacing w:after="0" w:line="240" w:lineRule="auto"/>
      </w:pPr>
      <w:r>
        <w:separator/>
      </w:r>
    </w:p>
  </w:footnote>
  <w:footnote w:type="continuationSeparator" w:id="0">
    <w:p w:rsidR="002447BE" w:rsidRDefault="002447BE" w:rsidP="00E16A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0F4CB1"/>
    <w:multiLevelType w:val="multilevel"/>
    <w:tmpl w:val="ED020AA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28E638FE"/>
    <w:multiLevelType w:val="multilevel"/>
    <w:tmpl w:val="4AA8708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42CD6D01"/>
    <w:multiLevelType w:val="multilevel"/>
    <w:tmpl w:val="3D040B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A40"/>
    <w:rsid w:val="002447BE"/>
    <w:rsid w:val="00653B84"/>
    <w:rsid w:val="00E16A4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9D0176A-1F79-4402-A8A2-BBE3633E3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16A40"/>
    <w:pPr>
      <w:spacing w:after="0" w:line="276" w:lineRule="auto"/>
    </w:pPr>
    <w:rPr>
      <w:rFonts w:ascii="Arial" w:eastAsia="Arial" w:hAnsi="Arial" w:cs="Arial"/>
      <w:lang w:val="en"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558</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Keyport</dc:creator>
  <cp:keywords/>
  <dc:description/>
  <cp:lastModifiedBy>Carmen Keyport</cp:lastModifiedBy>
  <cp:revision>1</cp:revision>
  <dcterms:created xsi:type="dcterms:W3CDTF">2019-01-16T17:52:00Z</dcterms:created>
  <dcterms:modified xsi:type="dcterms:W3CDTF">2019-01-16T17:55:00Z</dcterms:modified>
</cp:coreProperties>
</file>